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ПОЛОЖЕНИЕ</w:t>
      </w: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О КАДРОВОМ РЕЗЕРВЕ АДМИНИСТРАЦИИ КИРОВСКОГО ГОРОДСКОГО ПОСЕЛЕНИЯ</w:t>
      </w: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I. Общие положения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1. Настоящим Положением определяется порядок формирования кадрового резерва администрации </w:t>
      </w:r>
      <w:r>
        <w:rPr>
          <w:rFonts w:cs="Arial"/>
          <w:color w:val="222222"/>
          <w:sz w:val="26"/>
          <w:szCs w:val="19"/>
        </w:rPr>
        <w:t>К</w:t>
      </w:r>
      <w:r w:rsidRPr="00636545">
        <w:rPr>
          <w:rFonts w:cs="Arial"/>
          <w:color w:val="222222"/>
          <w:sz w:val="26"/>
          <w:szCs w:val="19"/>
        </w:rPr>
        <w:t>ировского городского поселения (далее - кадровый резерв) и работы с ним.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2. Кадровый резерв формируется в целях: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а) обеспечения равного доступа граждан Российской Федерации (далее - граждане) к муниципальной службе (далее – муниципальная служба);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б) своевременного замещения должностей муниципальной службы;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в) содействия формированию высокопрофессионального кадрового состава муниципальной службы;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г) содействия должностному росту муниципальных служащих администрации Кировского городского поселения (далее - муниципальные служащие).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3. Принципами формирования кадрового резерва являются: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а) добровольность включения гражданских служащих (граждан) в кадровый резерв;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б) гласность при формировании кадрового резерва;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в) соблюдение равенства прав граждан при их включении в кадровый резерв;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г) приоритетность формирования кадрового резерва на конкурсной основе;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proofErr w:type="spellStart"/>
      <w:r w:rsidRPr="00636545">
        <w:rPr>
          <w:rFonts w:cs="Arial"/>
          <w:color w:val="222222"/>
          <w:sz w:val="26"/>
          <w:szCs w:val="19"/>
        </w:rPr>
        <w:t>д</w:t>
      </w:r>
      <w:proofErr w:type="spellEnd"/>
      <w:r w:rsidRPr="00636545">
        <w:rPr>
          <w:rFonts w:cs="Arial"/>
          <w:color w:val="222222"/>
          <w:sz w:val="26"/>
          <w:szCs w:val="19"/>
        </w:rPr>
        <w:t>) учет текущей и перспективной потребности в замещении должностей муниципальной службы в администрации Кировского городского поселения;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ж) персональная ответственность руководителя органа местного самоуправления Кировского городского поселения (далее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proofErr w:type="spellStart"/>
      <w:r w:rsidRPr="00636545">
        <w:rPr>
          <w:rFonts w:cs="Arial"/>
          <w:color w:val="222222"/>
          <w:sz w:val="26"/>
          <w:szCs w:val="19"/>
        </w:rPr>
        <w:t>з</w:t>
      </w:r>
      <w:proofErr w:type="spellEnd"/>
      <w:r w:rsidRPr="00636545">
        <w:rPr>
          <w:rFonts w:cs="Arial"/>
          <w:color w:val="222222"/>
          <w:sz w:val="26"/>
          <w:szCs w:val="19"/>
        </w:rPr>
        <w:t>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4. Информация о формировании кадрового резерва и работе с ним размещается на официальном сайте администрации Кировского городского поселения  в информационно-телекоммуникационной сети "Интернет" (далее - сеть "Интернет").</w:t>
      </w: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II. Порядок формирования кадрового резерва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5. Кадровый резерв формируется представителем нанимателя.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6. Кадровая работа, связанная с формированием кадрового резерва, организацией работы с ним и его эффективным использованием, осуществляется специалистом администрации Кировского городского поселения по вопросам муниципальной службы и кадров.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7. В кадровый резе</w:t>
      </w:r>
      <w:proofErr w:type="gramStart"/>
      <w:r w:rsidRPr="00636545">
        <w:rPr>
          <w:rFonts w:cs="Arial"/>
          <w:color w:val="222222"/>
          <w:sz w:val="26"/>
          <w:szCs w:val="19"/>
        </w:rPr>
        <w:t>рв вкл</w:t>
      </w:r>
      <w:proofErr w:type="gramEnd"/>
      <w:r w:rsidRPr="00636545">
        <w:rPr>
          <w:rFonts w:cs="Arial"/>
          <w:color w:val="222222"/>
          <w:sz w:val="26"/>
          <w:szCs w:val="19"/>
        </w:rPr>
        <w:t>ючаются: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а) граждане, претендующие на замещение вакантной должности муниципальной службы: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по результатам конкурса на включение в кадровый резерв;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lastRenderedPageBreak/>
        <w:t>по результатам конкурса на замещение вакантной должности муниципальной службы с согласия указанных граждан;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б) муниципальные служащие, претендующие на замещение вакантной должности муниципальной  службы в порядке должностного роста: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по результатам конкурса на включение в кадровый резерв;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по результатам аттестации в соответствии со статьей 18 Федерального закона "О муниципальной службе в  Российской Федерации" с согласия указанных муниципальных служащих;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8. Конкурс на включение муниципальных служащих (граждан) в кадровый резерв проводится в соответствии с нормами, предусмотренными разделом III настоящего Положения.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9. </w:t>
      </w:r>
      <w:proofErr w:type="gramStart"/>
      <w:r w:rsidRPr="00636545">
        <w:rPr>
          <w:rFonts w:cs="Arial"/>
          <w:color w:val="222222"/>
          <w:sz w:val="26"/>
          <w:szCs w:val="19"/>
        </w:rPr>
        <w:t>Муниципальные служащие (граждане), которые указаны в абзаце третьем подпункта "а" и абзаце третьем подпункта "б" пункта 7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 w:rsidRPr="00636545">
        <w:rPr>
          <w:rFonts w:cs="Arial"/>
          <w:color w:val="222222"/>
          <w:sz w:val="26"/>
          <w:szCs w:val="19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10. </w:t>
      </w:r>
      <w:proofErr w:type="gramStart"/>
      <w:r w:rsidRPr="00636545">
        <w:rPr>
          <w:rFonts w:cs="Arial"/>
          <w:color w:val="222222"/>
          <w:sz w:val="26"/>
          <w:szCs w:val="19"/>
        </w:rPr>
        <w:t>Муниципальные служащие, которые указаны в абзаце четвертом подпункта "б" пункта 7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11. Включение муниципальных служащих (граждан) в кадровый резерв оформляется правовым актом администрации Кировского городского поселения с указанием группы должностей муниципальной службы, на которые они могут быть назначены.</w:t>
      </w: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III. Конкурс на включение в кадровый резерв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12. Конкурс на включение муниципальных служащих (граждан) в кадровый резерв (далее - конкурс) объявляется по решению представителя нанимателя.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13. Конкурс проводится в соответствии с  методикой проведения конкурсов на замещение вакантных должностей муниципальной службы  и на  включение в кадровый резерв администрации Кировского городского поселения.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14. Кадровая работа, связанная с организацией и обеспечением проведения конкурса, осуществляется специалистом администрации Кировского городского поселения по вопросам муниципальной службы и кадров.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15. </w:t>
      </w:r>
      <w:proofErr w:type="gramStart"/>
      <w:r w:rsidRPr="00636545">
        <w:rPr>
          <w:rFonts w:cs="Arial"/>
          <w:color w:val="222222"/>
          <w:sz w:val="26"/>
          <w:szCs w:val="19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lastRenderedPageBreak/>
        <w:t>16. Конкурс проводится конкурсной комиссией, образованной в администрации Кировского городского поселения в соответствии с Положением о конкурсе на замещение вакантной должности муниципальной службы</w:t>
      </w:r>
      <w:proofErr w:type="gramStart"/>
      <w:r w:rsidRPr="00636545">
        <w:rPr>
          <w:rFonts w:cs="Arial"/>
          <w:color w:val="222222"/>
          <w:sz w:val="26"/>
          <w:szCs w:val="19"/>
        </w:rPr>
        <w:t xml:space="preserve"> ,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 утвержденным представительным органом Кировского городского поселения (далее - конкурсная комиссия).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17.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18. </w:t>
      </w:r>
      <w:proofErr w:type="gramStart"/>
      <w:r w:rsidRPr="00636545">
        <w:rPr>
          <w:rFonts w:cs="Arial"/>
          <w:color w:val="222222"/>
          <w:sz w:val="26"/>
          <w:szCs w:val="19"/>
        </w:rPr>
        <w:t>На официальном сайте администрации Кировского городского поселения в сети "Интернет"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 </w:t>
      </w:r>
      <w:proofErr w:type="gramStart"/>
      <w:r w:rsidRPr="00636545">
        <w:rPr>
          <w:rFonts w:cs="Arial"/>
          <w:color w:val="222222"/>
          <w:sz w:val="26"/>
          <w:szCs w:val="19"/>
        </w:rPr>
        <w:t>соответствии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19. Гражданин, изъявивший желание участвовать в конкурсе, представляет в администрацию Кировского городского поселения, в котором проводится конкурс: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а) личное заявление;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г) документы, подтверждающие необходимое профессиональное образование, квалификацию и стаж работы: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proofErr w:type="spellStart"/>
      <w:r w:rsidRPr="00636545">
        <w:rPr>
          <w:rFonts w:cs="Arial"/>
          <w:color w:val="222222"/>
          <w:sz w:val="26"/>
          <w:szCs w:val="19"/>
        </w:rPr>
        <w:t>д</w:t>
      </w:r>
      <w:proofErr w:type="spellEnd"/>
      <w:r w:rsidRPr="00636545">
        <w:rPr>
          <w:rFonts w:cs="Arial"/>
          <w:color w:val="222222"/>
          <w:sz w:val="26"/>
          <w:szCs w:val="19"/>
        </w:rPr>
        <w:t>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е) иные документы, предусмотренные Федеральным законом "О муниципальной службе в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20. Муниципальный служащий, изъявивший желание участвовать в конкурсе, проводимом в администрации Кировского городского поселения, в котором он </w:t>
      </w:r>
      <w:r w:rsidRPr="00636545">
        <w:rPr>
          <w:rFonts w:cs="Arial"/>
          <w:color w:val="222222"/>
          <w:sz w:val="26"/>
          <w:szCs w:val="19"/>
        </w:rPr>
        <w:lastRenderedPageBreak/>
        <w:t>замещает должность муниципальной службы, подает заявление на имя представителя нанимателя.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21. Муниципальный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органа местного самоуправления,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22. </w:t>
      </w:r>
      <w:proofErr w:type="gramStart"/>
      <w:r w:rsidRPr="00636545">
        <w:rPr>
          <w:rFonts w:cs="Arial"/>
          <w:color w:val="222222"/>
          <w:sz w:val="26"/>
          <w:szCs w:val="19"/>
        </w:rPr>
        <w:t>Документы, указанные в пунктах 23 - 25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 Порядок представления документов в электронном виде устанавливается Правительством Российской Федерации.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23.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24. Достоверность сведений, представленных гражданином в администрацию Кировского городского поселения, подлежит проверке. 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25.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26. Муниципальный служащий (гражданин), не допущенный к участию в конкурсе в соответствии с пунктом 23, 24 или 25 настоящего Положения, информируется представителем нанимателя о причинах отказа в участии в конкурсе в письменной форме. В случае если муниципальный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27.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28. Администрация Кировского городского поселения не </w:t>
      </w:r>
      <w:proofErr w:type="gramStart"/>
      <w:r w:rsidRPr="00636545">
        <w:rPr>
          <w:rFonts w:cs="Arial"/>
          <w:color w:val="222222"/>
          <w:sz w:val="26"/>
          <w:szCs w:val="19"/>
        </w:rPr>
        <w:t>позднее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 чем за 15 календарных дней до даты проведения конкурса размещает на своем официальном сайте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</w:t>
      </w:r>
      <w:r w:rsidRPr="00636545">
        <w:rPr>
          <w:rFonts w:cs="Arial"/>
          <w:color w:val="222222"/>
          <w:sz w:val="26"/>
          <w:szCs w:val="19"/>
        </w:rPr>
        <w:lastRenderedPageBreak/>
        <w:t>участия в конкурсе в электронном виде, - в форме электронного документа, подписанного усиленной квалифицированной электронной подписью.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29. </w:t>
      </w:r>
      <w:proofErr w:type="gramStart"/>
      <w:r w:rsidRPr="00636545">
        <w:rPr>
          <w:rFonts w:cs="Arial"/>
          <w:color w:val="222222"/>
          <w:sz w:val="26"/>
          <w:szCs w:val="19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, на включение в кадровый резерв для </w:t>
      </w:r>
      <w:proofErr w:type="gramStart"/>
      <w:r w:rsidRPr="00636545">
        <w:rPr>
          <w:rFonts w:cs="Arial"/>
          <w:color w:val="222222"/>
          <w:sz w:val="26"/>
          <w:szCs w:val="19"/>
        </w:rPr>
        <w:t>замещения</w:t>
      </w:r>
      <w:proofErr w:type="gramEnd"/>
      <w:r w:rsidRPr="00636545">
        <w:rPr>
          <w:rFonts w:cs="Arial"/>
          <w:color w:val="222222"/>
          <w:sz w:val="26"/>
          <w:szCs w:val="19"/>
        </w:rPr>
        <w:t xml:space="preserve"> которых претендуют кандидаты.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30. Конкурсные процедуры и заседание конкурсной комиссии проводятся при наличии не менее двух кандидатов.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31.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32.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33.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подписью. Информация о результатах конкурса в этот же срок размещается на официальном сайте администрации Кировского городского поселения в сети "Интернет".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35. По результатам конкурса не позднее 14 дней со дня принятия конкурсной комиссией решения издается правовой акт администрации Кировского городского поселения о включении в кадровый резерв кандидата (кандидатов), в отношении которого (которых) принято соответствующее решение.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 xml:space="preserve">36. </w:t>
      </w:r>
      <w:proofErr w:type="gramStart"/>
      <w:r w:rsidRPr="00636545">
        <w:rPr>
          <w:rFonts w:cs="Arial"/>
          <w:color w:val="222222"/>
          <w:sz w:val="26"/>
          <w:szCs w:val="19"/>
        </w:rP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специалистом администрации Кировского городского поселения по вопросам муниципальной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lastRenderedPageBreak/>
        <w:t>37. Кандидат вправе обжаловать решение конкурсной комиссии в соответствии с законодательством Российской Федерации.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38.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администрации Кировского городского поселения,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36545">
        <w:rPr>
          <w:rFonts w:cs="Arial"/>
          <w:color w:val="222222"/>
          <w:sz w:val="26"/>
          <w:szCs w:val="19"/>
        </w:rPr>
        <w:t>дств св</w:t>
      </w:r>
      <w:proofErr w:type="gramEnd"/>
      <w:r w:rsidRPr="00636545">
        <w:rPr>
          <w:rFonts w:cs="Arial"/>
          <w:color w:val="222222"/>
          <w:sz w:val="26"/>
          <w:szCs w:val="19"/>
        </w:rPr>
        <w:t>язи и другие), осуществляются кандидатами за счет собственных средств.</w:t>
      </w: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IV. Порядок работы с кадровым резервом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40. На каждого муниципального служащего (гражданина), включаемого в кадровый резерв, специалистом администрации Кировского городского поселения по вопросам муниципальной службы и кадров подготавливается в электронном виде справка по форме, утверждаемой Правительством Российской Федерации.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41. Копия правового акта администрации Кировского городского поселения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специалистом администрации Кировского городского поселения по вопросам муниципальной службы и кадров муниципальному служащему (гражданину) в течение 14 дней со дня издания этого акта.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42. В личных делах муниципальных служащих хранятся копии правовых актов администрации кировского городского поселения о включении в кадровый резерв и об исключении из кадрового резерва.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43. Сведения о муниципальных служащих (гражданах), включенных в кадровый резерв администрации Кировского городского поселения, размещаются на официальном сайте администрации Кировского городского поселения в сети "Интернет".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44. Профессиональное развитие муниципального служащего, состоящего в кадровом резерве администрации Кировского городского поселения, осуществляется администрацией Кировского городского поселения на основе утверждаемого им индивидуального плана профессионального развития муниципального служащего.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45. Информация о мероприятиях по профессиональному развитию муниципального служащего, состоящего в кадровом резерве, отражается в справке, указанной в пункте 40 настоящего Положения.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46.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V. Исключение муниципального служащего (гражданина)</w:t>
      </w:r>
    </w:p>
    <w:p w:rsidR="00860F23" w:rsidRPr="00636545" w:rsidRDefault="00860F23" w:rsidP="00860F23">
      <w:pPr>
        <w:pStyle w:val="pc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bCs/>
          <w:color w:val="222222"/>
          <w:sz w:val="26"/>
          <w:szCs w:val="19"/>
        </w:rPr>
      </w:pPr>
      <w:r w:rsidRPr="00636545">
        <w:rPr>
          <w:rFonts w:cs="Arial"/>
          <w:bCs/>
          <w:color w:val="222222"/>
          <w:sz w:val="26"/>
          <w:szCs w:val="19"/>
        </w:rPr>
        <w:t>из кадрового резерва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47. Исключение муниципального служащего (гражданина) из кадрового резерва оформляется правовым актом администрации Кировского городского поселения.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lastRenderedPageBreak/>
        <w:t>48. Основаниями исключения муниципального служащего из кадрового резерва являются: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а) личное заявление;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в) понижение муниципального служащего в должности муниципальной службы в соответствии со ст. 188 Федерального закона "О муниципальной службе в Российской Федерации";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г) непрерывное пребывание в кадровом резерве более трех лет;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proofErr w:type="spellStart"/>
      <w:r w:rsidRPr="00636545">
        <w:rPr>
          <w:rFonts w:cs="Arial"/>
          <w:color w:val="222222"/>
          <w:sz w:val="26"/>
          <w:szCs w:val="19"/>
        </w:rPr>
        <w:t>д</w:t>
      </w:r>
      <w:proofErr w:type="spellEnd"/>
      <w:r w:rsidRPr="00636545">
        <w:rPr>
          <w:rFonts w:cs="Arial"/>
          <w:color w:val="222222"/>
          <w:sz w:val="26"/>
          <w:szCs w:val="19"/>
        </w:rPr>
        <w:t>) другие основания, предусмотренные действующим законодательством Российской Федерации.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49. Основаниями исключения гражданина из кадрового резерва являются: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а) личное заявление;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proofErr w:type="spellStart"/>
      <w:r w:rsidRPr="00636545">
        <w:rPr>
          <w:rFonts w:cs="Arial"/>
          <w:color w:val="222222"/>
          <w:sz w:val="26"/>
          <w:szCs w:val="19"/>
        </w:rPr>
        <w:t>д</w:t>
      </w:r>
      <w:proofErr w:type="spellEnd"/>
      <w:r w:rsidRPr="00636545">
        <w:rPr>
          <w:rFonts w:cs="Arial"/>
          <w:color w:val="222222"/>
          <w:sz w:val="26"/>
          <w:szCs w:val="19"/>
        </w:rPr>
        <w:t>) 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е) достижение предельного возраста пребывания на муниципальной службе Российской Федерации, установленного Федеральным законом "О муниципальной службе в Российской Федерации";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ж)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proofErr w:type="spellStart"/>
      <w:r w:rsidRPr="00636545">
        <w:rPr>
          <w:rFonts w:cs="Arial"/>
          <w:color w:val="222222"/>
          <w:sz w:val="26"/>
          <w:szCs w:val="19"/>
        </w:rPr>
        <w:t>з</w:t>
      </w:r>
      <w:proofErr w:type="spellEnd"/>
      <w:r w:rsidRPr="00636545">
        <w:rPr>
          <w:rFonts w:cs="Arial"/>
          <w:color w:val="222222"/>
          <w:sz w:val="26"/>
          <w:szCs w:val="19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к) применение к гражданину административного наказания в виде дисквалификации;</w:t>
      </w:r>
    </w:p>
    <w:p w:rsidR="00860F23" w:rsidRPr="00636545" w:rsidRDefault="00860F23" w:rsidP="00860F23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  <w:color w:val="222222"/>
          <w:sz w:val="26"/>
          <w:szCs w:val="19"/>
        </w:rPr>
      </w:pPr>
      <w:r w:rsidRPr="00636545">
        <w:rPr>
          <w:rFonts w:cs="Arial"/>
          <w:color w:val="222222"/>
          <w:sz w:val="26"/>
          <w:szCs w:val="19"/>
        </w:rPr>
        <w:t>л) непрерывное пребывание в кадровом резерве более трех лет.</w:t>
      </w:r>
    </w:p>
    <w:p w:rsidR="00860F23" w:rsidRPr="00636545" w:rsidRDefault="00860F23" w:rsidP="00860F23">
      <w:pPr>
        <w:rPr>
          <w:sz w:val="26"/>
        </w:rPr>
      </w:pPr>
    </w:p>
    <w:p w:rsidR="00305681" w:rsidRDefault="00305681"/>
    <w:sectPr w:rsidR="0030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60F23"/>
    <w:rsid w:val="00305681"/>
    <w:rsid w:val="0086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6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6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2023-04-14T01:21:00Z</dcterms:created>
  <dcterms:modified xsi:type="dcterms:W3CDTF">2023-04-14T01:21:00Z</dcterms:modified>
</cp:coreProperties>
</file>